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88110F" w:rsidRDefault="008F5475">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88110F" w:rsidRDefault="0088110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88110F" w:rsidRPr="00192288" w:rsidRDefault="008F5475">
      <w:pPr>
        <w:widowControl w:val="0"/>
        <w:jc w:val="both"/>
      </w:pPr>
      <w:r>
        <w:rPr>
          <w:rFonts w:ascii="Verdana" w:eastAsia="Verdana" w:hAnsi="Verdana" w:cs="Verdana"/>
          <w:b/>
          <w:sz w:val="18"/>
          <w:szCs w:val="18"/>
        </w:rPr>
        <w:t xml:space="preserve">Bando di selezione n°  </w:t>
      </w:r>
      <w:r w:rsidRPr="00192288">
        <w:rPr>
          <w:rFonts w:ascii="Verdana" w:eastAsia="Verdana" w:hAnsi="Verdana" w:cs="Verdana"/>
          <w:b/>
          <w:sz w:val="18"/>
          <w:szCs w:val="18"/>
        </w:rPr>
        <w:t>ISTC-AdR-</w:t>
      </w:r>
      <w:r w:rsidR="009672C1" w:rsidRPr="00192288">
        <w:rPr>
          <w:rFonts w:ascii="Verdana" w:eastAsia="Verdana" w:hAnsi="Verdana" w:cs="Verdana"/>
          <w:b/>
          <w:sz w:val="18"/>
          <w:szCs w:val="18"/>
        </w:rPr>
        <w:t>344</w:t>
      </w:r>
      <w:r w:rsidRPr="00192288">
        <w:rPr>
          <w:rFonts w:ascii="Verdana" w:eastAsia="Verdana" w:hAnsi="Verdana" w:cs="Verdana"/>
          <w:b/>
          <w:sz w:val="18"/>
          <w:szCs w:val="18"/>
        </w:rPr>
        <w:t>-2022-RM</w:t>
      </w:r>
      <w:proofErr w:type="gramStart"/>
      <w:r w:rsidRPr="00192288">
        <w:rPr>
          <w:rFonts w:ascii="Verdana" w:eastAsia="Verdana" w:hAnsi="Verdana" w:cs="Verdana"/>
          <w:b/>
          <w:sz w:val="18"/>
          <w:szCs w:val="18"/>
        </w:rPr>
        <w:t xml:space="preserve">  </w:t>
      </w:r>
      <w:proofErr w:type="gramEnd"/>
      <w:r w:rsidRPr="00192288">
        <w:rPr>
          <w:rFonts w:ascii="Verdana" w:eastAsia="Verdana" w:hAnsi="Verdana" w:cs="Verdana"/>
          <w:b/>
          <w:sz w:val="18"/>
          <w:szCs w:val="18"/>
        </w:rPr>
        <w:t xml:space="preserve">del </w:t>
      </w:r>
      <w:r w:rsidR="00192288">
        <w:rPr>
          <w:rFonts w:ascii="Verdana" w:eastAsia="Verdana" w:hAnsi="Verdana" w:cs="Verdana"/>
          <w:b/>
          <w:sz w:val="18"/>
          <w:szCs w:val="18"/>
        </w:rPr>
        <w:t>05</w:t>
      </w:r>
      <w:r w:rsidRPr="00192288">
        <w:rPr>
          <w:rFonts w:ascii="Verdana" w:eastAsia="Verdana" w:hAnsi="Verdana" w:cs="Verdana"/>
          <w:b/>
          <w:sz w:val="18"/>
          <w:szCs w:val="18"/>
        </w:rPr>
        <w:t>/</w:t>
      </w:r>
      <w:r w:rsidR="00192288">
        <w:rPr>
          <w:rFonts w:ascii="Verdana" w:eastAsia="Verdana" w:hAnsi="Verdana" w:cs="Verdana"/>
          <w:b/>
          <w:sz w:val="18"/>
          <w:szCs w:val="18"/>
        </w:rPr>
        <w:t>12</w:t>
      </w:r>
      <w:r w:rsidRPr="00192288">
        <w:rPr>
          <w:rFonts w:ascii="Verdana" w:eastAsia="Verdana" w:hAnsi="Verdana" w:cs="Verdana"/>
          <w:b/>
          <w:sz w:val="18"/>
          <w:szCs w:val="18"/>
        </w:rPr>
        <w:t>/2022</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Tipologia di Assegno:</w:t>
      </w:r>
      <w:proofErr w:type="gramStart"/>
      <w:r>
        <w:rPr>
          <w:rFonts w:ascii="Verdana" w:eastAsia="Verdana" w:hAnsi="Verdana" w:cs="Verdana"/>
          <w:color w:val="000000"/>
          <w:sz w:val="18"/>
          <w:szCs w:val="18"/>
        </w:rPr>
        <w:t xml:space="preserve"> </w:t>
      </w:r>
      <w:r>
        <w:rPr>
          <w:rFonts w:ascii="Verdana" w:eastAsia="Verdana" w:hAnsi="Verdana" w:cs="Verdana"/>
          <w:sz w:val="18"/>
          <w:szCs w:val="18"/>
        </w:rPr>
        <w:t xml:space="preserve"> </w:t>
      </w:r>
      <w:proofErr w:type="gramEnd"/>
      <w:r>
        <w:rPr>
          <w:rFonts w:ascii="Verdana" w:eastAsia="Verdana" w:hAnsi="Verdana" w:cs="Verdana"/>
          <w:sz w:val="18"/>
          <w:szCs w:val="18"/>
        </w:rPr>
        <w:t xml:space="preserve">c) </w:t>
      </w:r>
      <w:r w:rsidR="00192288">
        <w:rPr>
          <w:rFonts w:ascii="Verdana" w:eastAsia="Verdana" w:hAnsi="Verdana" w:cs="Verdana"/>
          <w:b/>
          <w:sz w:val="18"/>
          <w:szCs w:val="18"/>
        </w:rPr>
        <w:t>“assegno di ricerca senior</w:t>
      </w:r>
      <w:r>
        <w:rPr>
          <w:rFonts w:ascii="Verdana" w:eastAsia="Verdana" w:hAnsi="Verdana" w:cs="Verdana"/>
          <w:b/>
          <w:sz w:val="18"/>
          <w:szCs w:val="18"/>
        </w:rPr>
        <w:t>”</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88110F" w:rsidRDefault="008F5475">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88110F" w:rsidRDefault="008F5475">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88110F" w:rsidRDefault="008F5475">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88110F" w:rsidRDefault="008F5475">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w:t>
      </w:r>
      <w:proofErr w:type="gramStart"/>
      <w:r>
        <w:rPr>
          <w:rFonts w:ascii="Verdana" w:eastAsia="Verdana" w:hAnsi="Verdana" w:cs="Verdana"/>
          <w:sz w:val="18"/>
          <w:szCs w:val="18"/>
        </w:rPr>
        <w:t>CNR</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approvato</w:t>
      </w:r>
      <w:proofErr w:type="gramEnd"/>
      <w:r>
        <w:rPr>
          <w:rFonts w:ascii="Verdana" w:eastAsia="Verdana" w:hAnsi="Verdana" w:cs="Verdana"/>
          <w:sz w:val="18"/>
          <w:szCs w:val="18"/>
        </w:rPr>
        <w:t xml:space="preserve">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88110F" w:rsidRDefault="008F5475">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88110F" w:rsidRDefault="008F5475">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88110F" w:rsidRDefault="008F5475">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192288">
        <w:rPr>
          <w:rFonts w:ascii="Verdana" w:eastAsia="Verdana" w:hAnsi="Verdana" w:cs="Verdana"/>
          <w:b/>
          <w:sz w:val="18"/>
          <w:szCs w:val="18"/>
        </w:rPr>
        <w:t xml:space="preserve">“PILLAR </w:t>
      </w:r>
      <w:proofErr w:type="spellStart"/>
      <w:r w:rsidR="00192288">
        <w:rPr>
          <w:rFonts w:ascii="Verdana" w:eastAsia="Verdana" w:hAnsi="Verdana" w:cs="Verdana"/>
          <w:b/>
          <w:sz w:val="18"/>
          <w:szCs w:val="18"/>
        </w:rPr>
        <w:t>Robots</w:t>
      </w:r>
      <w:proofErr w:type="spellEnd"/>
      <w:r w:rsidR="00192288">
        <w:rPr>
          <w:rFonts w:ascii="Verdana" w:eastAsia="Verdana" w:hAnsi="Verdana" w:cs="Verdana"/>
          <w:b/>
          <w:sz w:val="18"/>
          <w:szCs w:val="18"/>
        </w:rPr>
        <w:t>”</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88110F" w:rsidRDefault="0088110F">
      <w:pPr>
        <w:pBdr>
          <w:top w:val="nil"/>
          <w:left w:val="nil"/>
          <w:bottom w:val="nil"/>
          <w:right w:val="nil"/>
          <w:between w:val="nil"/>
        </w:pBdr>
        <w:jc w:val="both"/>
        <w:rPr>
          <w:rFonts w:ascii="Verdana" w:eastAsia="Verdana" w:hAnsi="Verdana" w:cs="Verdana"/>
          <w:sz w:val="18"/>
          <w:szCs w:val="18"/>
          <w:highlight w:val="yellow"/>
        </w:rPr>
      </w:pPr>
    </w:p>
    <w:p w:rsidR="0088110F" w:rsidRDefault="0088110F">
      <w:pPr>
        <w:pBdr>
          <w:top w:val="nil"/>
          <w:left w:val="nil"/>
          <w:bottom w:val="nil"/>
          <w:right w:val="nil"/>
          <w:between w:val="nil"/>
        </w:pBdr>
        <w:jc w:val="both"/>
        <w:rPr>
          <w:rFonts w:ascii="Verdana" w:eastAsia="Verdana" w:hAnsi="Verdana" w:cs="Verdana"/>
          <w:b/>
          <w:color w:val="000000"/>
          <w:sz w:val="18"/>
          <w:szCs w:val="18"/>
        </w:rPr>
      </w:pPr>
    </w:p>
    <w:p w:rsidR="0088110F" w:rsidRDefault="0088110F">
      <w:pPr>
        <w:pBdr>
          <w:top w:val="nil"/>
          <w:left w:val="nil"/>
          <w:bottom w:val="nil"/>
          <w:right w:val="nil"/>
          <w:between w:val="nil"/>
        </w:pBdr>
        <w:jc w:val="both"/>
        <w:rPr>
          <w:rFonts w:ascii="Verdana" w:eastAsia="Verdana" w:hAnsi="Verdana" w:cs="Verdana"/>
          <w:b/>
          <w:color w:val="000000"/>
          <w:sz w:val="18"/>
          <w:szCs w:val="18"/>
        </w:rPr>
      </w:pPr>
    </w:p>
    <w:p w:rsidR="0088110F" w:rsidRDefault="008F5475">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88110F" w:rsidRDefault="008F5475">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Pr>
          <w:rFonts w:ascii="Verdana" w:eastAsia="Verdana" w:hAnsi="Verdana" w:cs="Verdana"/>
          <w:b/>
          <w:sz w:val="18"/>
          <w:szCs w:val="18"/>
        </w:rPr>
        <w:t xml:space="preserve">senior </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sz w:val="18"/>
          <w:szCs w:val="18"/>
        </w:rPr>
        <w:t>Scienze Matematiche 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w:t>
      </w:r>
      <w:r>
        <w:rPr>
          <w:rFonts w:ascii="Verdana" w:eastAsia="Verdana" w:hAnsi="Verdana" w:cs="Verdana"/>
          <w:b/>
          <w:sz w:val="18"/>
          <w:szCs w:val="18"/>
        </w:rPr>
        <w:t xml:space="preserve">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(GA 101070381)</w:t>
      </w:r>
      <w:r>
        <w:rPr>
          <w:rFonts w:ascii="Verdana" w:eastAsia="Verdana" w:hAnsi="Verdana" w:cs="Verdana"/>
          <w:sz w:val="18"/>
          <w:szCs w:val="18"/>
        </w:rPr>
        <w:t xml:space="preserve"> ,  per la seguente tematica: </w:t>
      </w:r>
      <w:r>
        <w:rPr>
          <w:rFonts w:ascii="Verdana" w:eastAsia="Verdana" w:hAnsi="Verdana" w:cs="Verdana"/>
          <w:b/>
          <w:sz w:val="18"/>
          <w:szCs w:val="18"/>
        </w:rPr>
        <w:t>"</w:t>
      </w:r>
      <w:r>
        <w:rPr>
          <w:rFonts w:ascii="Verdana" w:eastAsia="Verdana" w:hAnsi="Verdana" w:cs="Verdana"/>
          <w:sz w:val="18"/>
          <w:szCs w:val="18"/>
        </w:rPr>
        <w:t>sviluppo e test di sistemi computazionali e robotici per l’apprendimento autonomo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basato su motivazioni intrinseche ed estrinseche</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88110F" w:rsidRDefault="008F5475">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88110F" w:rsidRDefault="008F54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 xml:space="preserve">Nell’ambito dell’apprendimento autonomo basato su motivazioni intrinseche, la ricerca si focalizzerà </w:t>
      </w:r>
      <w:proofErr w:type="gramStart"/>
      <w:r>
        <w:rPr>
          <w:rFonts w:ascii="Verdana" w:eastAsia="Verdana" w:hAnsi="Verdana" w:cs="Verdana"/>
          <w:sz w:val="18"/>
          <w:szCs w:val="18"/>
        </w:rPr>
        <w:t xml:space="preserve">sulla </w:t>
      </w:r>
      <w:proofErr w:type="gramEnd"/>
      <w:r>
        <w:rPr>
          <w:rFonts w:ascii="Verdana" w:eastAsia="Verdana" w:hAnsi="Verdana" w:cs="Verdana"/>
          <w:sz w:val="18"/>
          <w:szCs w:val="18"/>
        </w:rPr>
        <w:t>implementazione di sistemi che prendendo spunto da quelli biologici (sia dal punto di vista funzionale che nella costruzione dei segnali motivazionali) presentino capacità di autonomia nell’apprendimento e adattamento a diversi contesti operativi. Tali agenti artificiali dovranno essere in grado di bilanciare autonomia decisionale e goal-</w:t>
      </w:r>
      <w:proofErr w:type="spellStart"/>
      <w:r>
        <w:rPr>
          <w:rFonts w:ascii="Verdana" w:eastAsia="Verdana" w:hAnsi="Verdana" w:cs="Verdana"/>
          <w:sz w:val="18"/>
          <w:szCs w:val="18"/>
        </w:rPr>
        <w:t>directed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behaviour</w:t>
      </w:r>
      <w:proofErr w:type="spellEnd"/>
      <w:r>
        <w:rPr>
          <w:rFonts w:ascii="Verdana" w:eastAsia="Verdana" w:hAnsi="Verdana" w:cs="Verdana"/>
          <w:sz w:val="18"/>
          <w:szCs w:val="18"/>
        </w:rPr>
        <w:t>, così da poter essere utilizzati in scenari robotici reali (ad esempio magazzini industriali) in cui l’autonomia debba andare di pari passo con il soddisfare le richieste dell’utilizzatore umano. Inoltre, la ricerca dovrà anche occuparsi dello sviluppo di benchmark che possano testare architetture per l’</w:t>
      </w:r>
      <w:proofErr w:type="spellStart"/>
      <w:r>
        <w:rPr>
          <w:rFonts w:ascii="Verdana" w:eastAsia="Verdana" w:hAnsi="Verdana" w:cs="Verdana"/>
          <w:sz w:val="18"/>
          <w:szCs w:val="18"/>
        </w:rPr>
        <w:t>autonomous</w:t>
      </w:r>
      <w:proofErr w:type="spellEnd"/>
      <w:r>
        <w:rPr>
          <w:rFonts w:ascii="Verdana" w:eastAsia="Verdana" w:hAnsi="Verdana" w:cs="Verdana"/>
          <w:sz w:val="18"/>
          <w:szCs w:val="18"/>
        </w:rPr>
        <w:t xml:space="preserve">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al fine di standardizzare la valutazione di tali sistemi.</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88110F" w:rsidRDefault="008F5475">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w:t>
      </w:r>
      <w:r w:rsidR="00074B48">
        <w:rPr>
          <w:rFonts w:ascii="Verdana" w:eastAsia="Verdana" w:hAnsi="Verdana" w:cs="Verdana"/>
          <w:b/>
          <w:sz w:val="18"/>
          <w:szCs w:val="18"/>
        </w:rPr>
        <w:t>ventiquattro</w:t>
      </w:r>
      <w:r>
        <w:rPr>
          <w:rFonts w:ascii="Verdana" w:eastAsia="Verdana" w:hAnsi="Verdana" w:cs="Verdana"/>
          <w:b/>
          <w:sz w:val="18"/>
          <w:szCs w:val="18"/>
        </w:rPr>
        <w:t>) mesi</w:t>
      </w:r>
      <w:r>
        <w:rPr>
          <w:rFonts w:ascii="Verdana" w:eastAsia="Verdana" w:hAnsi="Verdana" w:cs="Verdana"/>
          <w:sz w:val="18"/>
          <w:szCs w:val="18"/>
        </w:rPr>
        <w:t xml:space="preserve"> e potrà essere oggetto di proroga o rinnovo nel rispetto della normativa nel tempo vigente. </w:t>
      </w:r>
    </w:p>
    <w:p w:rsidR="0088110F" w:rsidRDefault="008F5475">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88110F" w:rsidRDefault="008F5475">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w:t>
      </w:r>
      <w:r>
        <w:rPr>
          <w:rFonts w:ascii="Verdana" w:eastAsia="Verdana" w:hAnsi="Verdana" w:cs="Verdana"/>
          <w:sz w:val="18"/>
          <w:szCs w:val="18"/>
        </w:rPr>
        <w:lastRenderedPageBreak/>
        <w:t xml:space="preserve">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sz w:val="18"/>
          <w:szCs w:val="18"/>
        </w:rPr>
        <w:t>24</w:t>
      </w:r>
      <w:r>
        <w:rPr>
          <w:rFonts w:ascii="Verdana" w:eastAsia="Verdana" w:hAnsi="Verdana" w:cs="Verdana"/>
          <w:b/>
          <w:color w:val="000000"/>
          <w:sz w:val="18"/>
          <w:szCs w:val="18"/>
        </w:rPr>
        <w:t xml:space="preserve"> (</w:t>
      </w:r>
      <w:r w:rsidR="00074B48">
        <w:rPr>
          <w:rFonts w:ascii="Verdana" w:eastAsia="Verdana" w:hAnsi="Verdana" w:cs="Verdana"/>
          <w:b/>
          <w:color w:val="000000"/>
          <w:sz w:val="18"/>
          <w:szCs w:val="18"/>
        </w:rPr>
        <w:t>ventiquattro</w:t>
      </w:r>
      <w:r>
        <w:rPr>
          <w:rFonts w:ascii="Verdana" w:eastAsia="Verdana" w:hAnsi="Verdana" w:cs="Verdana"/>
          <w:b/>
          <w:color w:val="000000"/>
          <w:sz w:val="18"/>
          <w:szCs w:val="18"/>
        </w:rPr>
        <w:t>)</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64.000,00 (</w:t>
      </w:r>
      <w:proofErr w:type="spellStart"/>
      <w:r>
        <w:rPr>
          <w:rFonts w:ascii="Verdana" w:eastAsia="Verdana" w:hAnsi="Verdana" w:cs="Verdana"/>
          <w:b/>
          <w:sz w:val="18"/>
          <w:szCs w:val="18"/>
        </w:rPr>
        <w:t>sessantaquattromila</w:t>
      </w:r>
      <w:proofErr w:type="spellEnd"/>
      <w:r>
        <w:rPr>
          <w:rFonts w:ascii="Verdana" w:eastAsia="Verdana" w:hAnsi="Verdana" w:cs="Verdana"/>
          <w:b/>
          <w:sz w:val="18"/>
          <w:szCs w:val="18"/>
        </w:rPr>
        <w:t xml:space="preserve">/00) </w:t>
      </w:r>
      <w:r>
        <w:rPr>
          <w:rFonts w:ascii="Verdana" w:eastAsia="Verdana" w:hAnsi="Verdana" w:cs="Verdana"/>
          <w:color w:val="000000"/>
          <w:sz w:val="18"/>
          <w:szCs w:val="18"/>
        </w:rPr>
        <w:t>al netto degli oneri a carico del CNR.</w:t>
      </w:r>
    </w:p>
    <w:p w:rsidR="0088110F" w:rsidRDefault="008F5475">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88110F" w:rsidRDefault="008F5475">
      <w:pPr>
        <w:numPr>
          <w:ilvl w:val="0"/>
          <w:numId w:val="8"/>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(ante D.M. 509/99) o laurea specialistica (D.M. 509/99) o laurea magistrale (D.M. 270/04) in una delle seguenti classi: </w:t>
      </w:r>
      <w:r>
        <w:rPr>
          <w:rFonts w:ascii="Verdana" w:eastAsia="Verdana" w:hAnsi="Verdana" w:cs="Verdana"/>
          <w:b/>
          <w:color w:val="222222"/>
          <w:sz w:val="18"/>
          <w:szCs w:val="18"/>
        </w:rPr>
        <w:t>LM-51 Psicologia, LM-55 Scienze Cognitive, LM-18 Informatica</w:t>
      </w:r>
      <w:r>
        <w:rPr>
          <w:rFonts w:ascii="Verdana" w:eastAsia="Verdana" w:hAnsi="Verdana" w:cs="Verdana"/>
          <w:color w:val="222222"/>
          <w:sz w:val="18"/>
          <w:szCs w:val="18"/>
        </w:rPr>
        <w:t xml:space="preserve"> di curriculum professionale idoneo allo svolgimento di attività di ricerca;</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proofErr w:type="gramStart"/>
      <w:r>
        <w:rPr>
          <w:rFonts w:ascii="Verdana" w:eastAsia="Verdana" w:hAnsi="Verdana" w:cs="Verdana"/>
          <w:color w:val="222222"/>
          <w:sz w:val="18"/>
          <w:szCs w:val="18"/>
        </w:rPr>
        <w:t xml:space="preserve">Titolo di dottore di ricerca in </w:t>
      </w:r>
      <w:r>
        <w:rPr>
          <w:rFonts w:ascii="Verdana" w:eastAsia="Verdana" w:hAnsi="Verdana" w:cs="Verdana"/>
          <w:b/>
          <w:color w:val="222222"/>
          <w:sz w:val="18"/>
          <w:szCs w:val="18"/>
        </w:rPr>
        <w:t>“Neuroscienze”, “Neuroscienze del Comportamento” o “Neuroscienze Cognitive”, o “Informatica”</w:t>
      </w:r>
      <w:r>
        <w:rPr>
          <w:rFonts w:ascii="Verdana" w:eastAsia="Verdana" w:hAnsi="Verdana" w:cs="Verdana"/>
          <w:color w:val="222222"/>
          <w:sz w:val="18"/>
          <w:szCs w:val="18"/>
        </w:rPr>
        <w:t xml:space="preserve"> di durata minim</w:t>
      </w:r>
      <w:proofErr w:type="gramEnd"/>
      <w:r>
        <w:rPr>
          <w:rFonts w:ascii="Verdana" w:eastAsia="Verdana" w:hAnsi="Verdana" w:cs="Verdana"/>
          <w:color w:val="222222"/>
          <w:sz w:val="18"/>
          <w:szCs w:val="18"/>
        </w:rPr>
        <w:t>a triennale</w:t>
      </w:r>
    </w:p>
    <w:p w:rsidR="0088110F" w:rsidRDefault="008F5475">
      <w:pPr>
        <w:numPr>
          <w:ilvl w:val="0"/>
          <w:numId w:val="8"/>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88110F" w:rsidRDefault="008F5475">
      <w:pPr>
        <w:numPr>
          <w:ilvl w:val="0"/>
          <w:numId w:val="8"/>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Comprovata esperienza nell’uso di algoritmi </w:t>
      </w:r>
      <w:proofErr w:type="gramStart"/>
      <w:r>
        <w:rPr>
          <w:rFonts w:ascii="Verdana" w:eastAsia="Verdana" w:hAnsi="Verdana" w:cs="Verdana"/>
          <w:color w:val="222222"/>
          <w:sz w:val="18"/>
          <w:szCs w:val="18"/>
        </w:rPr>
        <w:t xml:space="preserve">di </w:t>
      </w:r>
      <w:proofErr w:type="gramEnd"/>
      <w:r>
        <w:rPr>
          <w:rFonts w:ascii="Verdana" w:eastAsia="Verdana" w:hAnsi="Verdana" w:cs="Verdana"/>
          <w:color w:val="222222"/>
          <w:sz w:val="18"/>
          <w:szCs w:val="18"/>
        </w:rPr>
        <w:t xml:space="preserve">intelligenza artificiale, in particolare di machine </w:t>
      </w:r>
      <w:proofErr w:type="spellStart"/>
      <w:r>
        <w:rPr>
          <w:rFonts w:ascii="Verdana" w:eastAsia="Verdana" w:hAnsi="Verdana" w:cs="Verdana"/>
          <w:color w:val="222222"/>
          <w:sz w:val="18"/>
          <w:szCs w:val="18"/>
        </w:rPr>
        <w:t>learning</w:t>
      </w:r>
      <w:proofErr w:type="spellEnd"/>
      <w:r>
        <w:rPr>
          <w:rFonts w:ascii="Verdana" w:eastAsia="Verdana" w:hAnsi="Verdana" w:cs="Verdana"/>
          <w:color w:val="222222"/>
          <w:sz w:val="18"/>
          <w:szCs w:val="18"/>
        </w:rPr>
        <w:t xml:space="preserve"> e reti neurali;</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Comprovata esperienza nei paradigmi di apprendimento per rinforzo;</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lastRenderedPageBreak/>
        <w:t>Comprovata esperienza nel campo dell’open-</w:t>
      </w:r>
      <w:proofErr w:type="spellStart"/>
      <w:r>
        <w:rPr>
          <w:rFonts w:ascii="Verdana" w:eastAsia="Verdana" w:hAnsi="Verdana" w:cs="Verdana"/>
          <w:color w:val="222222"/>
          <w:sz w:val="18"/>
          <w:szCs w:val="18"/>
        </w:rPr>
        <w:t>ended</w:t>
      </w:r>
      <w:proofErr w:type="spellEnd"/>
      <w:r>
        <w:rPr>
          <w:rFonts w:ascii="Verdana" w:eastAsia="Verdana" w:hAnsi="Verdana" w:cs="Verdana"/>
          <w:color w:val="222222"/>
          <w:sz w:val="18"/>
          <w:szCs w:val="18"/>
        </w:rPr>
        <w:t xml:space="preserve"> </w:t>
      </w:r>
      <w:proofErr w:type="spellStart"/>
      <w:r>
        <w:rPr>
          <w:rFonts w:ascii="Verdana" w:eastAsia="Verdana" w:hAnsi="Verdana" w:cs="Verdana"/>
          <w:color w:val="222222"/>
          <w:sz w:val="18"/>
          <w:szCs w:val="18"/>
        </w:rPr>
        <w:t>learning</w:t>
      </w:r>
      <w:proofErr w:type="spellEnd"/>
      <w:r>
        <w:rPr>
          <w:rFonts w:ascii="Verdana" w:eastAsia="Verdana" w:hAnsi="Verdana" w:cs="Verdana"/>
          <w:color w:val="222222"/>
          <w:sz w:val="18"/>
          <w:szCs w:val="18"/>
        </w:rPr>
        <w:t>;</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02124"/>
          <w:sz w:val="18"/>
          <w:szCs w:val="18"/>
        </w:rPr>
        <w:t xml:space="preserve">Competenza nello sviluppo di modelli computazionali </w:t>
      </w:r>
      <w:proofErr w:type="spellStart"/>
      <w:r>
        <w:rPr>
          <w:rFonts w:ascii="Verdana" w:eastAsia="Verdana" w:hAnsi="Verdana" w:cs="Verdana"/>
          <w:color w:val="202124"/>
          <w:sz w:val="18"/>
          <w:szCs w:val="18"/>
        </w:rPr>
        <w:t>bio</w:t>
      </w:r>
      <w:proofErr w:type="spellEnd"/>
      <w:r>
        <w:rPr>
          <w:rFonts w:ascii="Verdana" w:eastAsia="Verdana" w:hAnsi="Verdana" w:cs="Verdana"/>
          <w:color w:val="202124"/>
          <w:sz w:val="18"/>
          <w:szCs w:val="18"/>
        </w:rPr>
        <w:t>-ispirati;</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02124"/>
          <w:sz w:val="18"/>
          <w:szCs w:val="18"/>
        </w:rPr>
      </w:pPr>
      <w:r>
        <w:rPr>
          <w:rFonts w:ascii="Verdana" w:eastAsia="Verdana" w:hAnsi="Verdana" w:cs="Verdana"/>
          <w:color w:val="202124"/>
          <w:sz w:val="18"/>
          <w:szCs w:val="18"/>
        </w:rPr>
        <w:t xml:space="preserve">Competenza nella preparazione di scenari sperimentali robotici, simulati e </w:t>
      </w:r>
      <w:proofErr w:type="gramStart"/>
      <w:r>
        <w:rPr>
          <w:rFonts w:ascii="Verdana" w:eastAsia="Verdana" w:hAnsi="Verdana" w:cs="Verdana"/>
          <w:color w:val="202124"/>
          <w:sz w:val="18"/>
          <w:szCs w:val="18"/>
        </w:rPr>
        <w:t>non</w:t>
      </w:r>
      <w:proofErr w:type="gramEnd"/>
      <w:r>
        <w:rPr>
          <w:rFonts w:ascii="Verdana" w:eastAsia="Verdana" w:hAnsi="Verdana" w:cs="Verdana"/>
          <w:color w:val="202124"/>
          <w:sz w:val="18"/>
          <w:szCs w:val="18"/>
        </w:rPr>
        <w:t>;</w:t>
      </w:r>
    </w:p>
    <w:p w:rsidR="0088110F" w:rsidRDefault="008F5475">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Roboto" w:eastAsia="Roboto" w:hAnsi="Roboto" w:cs="Roboto"/>
          <w:color w:val="202124"/>
          <w:sz w:val="20"/>
          <w:szCs w:val="20"/>
        </w:rPr>
      </w:pPr>
      <w:r>
        <w:rPr>
          <w:rFonts w:ascii="Verdana" w:eastAsia="Verdana" w:hAnsi="Verdana" w:cs="Verdana"/>
          <w:color w:val="222222"/>
          <w:sz w:val="18"/>
          <w:szCs w:val="18"/>
        </w:rPr>
        <w:t>Comprovata esperienza nella scrittura di articoli scientifici;</w:t>
      </w:r>
    </w:p>
    <w:p w:rsidR="0088110F" w:rsidRDefault="008F5475">
      <w:pPr>
        <w:numPr>
          <w:ilvl w:val="0"/>
          <w:numId w:val="8"/>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88110F" w:rsidRDefault="008F5475">
      <w:pPr>
        <w:numPr>
          <w:ilvl w:val="0"/>
          <w:numId w:val="8"/>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074B48" w:rsidRPr="00192288">
        <w:rPr>
          <w:rFonts w:ascii="Verdana" w:eastAsia="Verdana" w:hAnsi="Verdana" w:cs="Verdana"/>
          <w:b/>
          <w:sz w:val="18"/>
          <w:szCs w:val="18"/>
        </w:rPr>
        <w:t>20</w:t>
      </w:r>
      <w:r w:rsidRPr="00192288">
        <w:rPr>
          <w:rFonts w:ascii="Verdana" w:eastAsia="Verdana" w:hAnsi="Verdana" w:cs="Verdana"/>
          <w:b/>
          <w:sz w:val="18"/>
          <w:szCs w:val="18"/>
        </w:rPr>
        <w:t>/</w:t>
      </w:r>
      <w:r w:rsidR="00074B48" w:rsidRPr="00192288">
        <w:rPr>
          <w:rFonts w:ascii="Verdana" w:eastAsia="Verdana" w:hAnsi="Verdana" w:cs="Verdana"/>
          <w:b/>
          <w:sz w:val="18"/>
          <w:szCs w:val="18"/>
        </w:rPr>
        <w:t>12</w:t>
      </w:r>
      <w:r w:rsidRPr="00192288">
        <w:rPr>
          <w:rFonts w:ascii="Verdana" w:eastAsia="Verdana" w:hAnsi="Verdana" w:cs="Verdana"/>
          <w:b/>
          <w:sz w:val="18"/>
          <w:szCs w:val="18"/>
        </w:rPr>
        <w:t>/202</w:t>
      </w:r>
      <w:r w:rsidR="00074B48" w:rsidRPr="00192288">
        <w:rPr>
          <w:rFonts w:ascii="Verdana" w:eastAsia="Verdana" w:hAnsi="Verdana" w:cs="Verdana"/>
          <w:b/>
          <w:sz w:val="18"/>
          <w:szCs w:val="18"/>
        </w:rPr>
        <w:t>2</w:t>
      </w:r>
      <w:r w:rsidRPr="00192288">
        <w:rPr>
          <w:rFonts w:ascii="Verdana" w:eastAsia="Verdana" w:hAnsi="Verdana" w:cs="Verdana"/>
          <w:b/>
          <w:sz w:val="18"/>
          <w:szCs w:val="18"/>
        </w:rPr>
        <w:t>.</w:t>
      </w:r>
      <w:r>
        <w:rPr>
          <w:rFonts w:ascii="Verdana" w:eastAsia="Verdana" w:hAnsi="Verdana" w:cs="Verdana"/>
          <w:b/>
          <w:sz w:val="18"/>
          <w:szCs w:val="18"/>
        </w:rPr>
        <w:t xml:space="preserve"> </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88110F" w:rsidRPr="00192288" w:rsidRDefault="008F5475">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w:t>
      </w:r>
      <w:r w:rsidRPr="00192288">
        <w:rPr>
          <w:rFonts w:ascii="Verdana" w:eastAsia="Verdana" w:hAnsi="Verdana" w:cs="Verdana"/>
          <w:sz w:val="18"/>
          <w:szCs w:val="18"/>
        </w:rPr>
        <w:t xml:space="preserve">selezione </w:t>
      </w:r>
      <w:proofErr w:type="gramStart"/>
      <w:r w:rsidRPr="00192288">
        <w:rPr>
          <w:rFonts w:ascii="Verdana" w:eastAsia="Verdana" w:hAnsi="Verdana" w:cs="Verdana"/>
          <w:b/>
          <w:sz w:val="18"/>
          <w:szCs w:val="18"/>
        </w:rPr>
        <w:t>n.ISTC-AdR-</w:t>
      </w:r>
      <w:r w:rsidR="009672C1" w:rsidRPr="00192288">
        <w:rPr>
          <w:rFonts w:ascii="Verdana" w:eastAsia="Verdana" w:hAnsi="Verdana" w:cs="Verdana"/>
          <w:b/>
          <w:sz w:val="18"/>
          <w:szCs w:val="18"/>
        </w:rPr>
        <w:t>344</w:t>
      </w:r>
      <w:r w:rsidRPr="00192288">
        <w:rPr>
          <w:rFonts w:ascii="Verdana" w:eastAsia="Verdana" w:hAnsi="Verdana" w:cs="Verdana"/>
          <w:b/>
          <w:sz w:val="18"/>
          <w:szCs w:val="18"/>
        </w:rPr>
        <w:t>-2022-RM</w:t>
      </w:r>
      <w:proofErr w:type="gramEnd"/>
      <w:r w:rsidRPr="00192288">
        <w:rPr>
          <w:rFonts w:ascii="Verdana" w:eastAsia="Verdana" w:hAnsi="Verdana" w:cs="Verdana"/>
          <w:b/>
          <w:sz w:val="18"/>
          <w:szCs w:val="18"/>
        </w:rPr>
        <w:t xml:space="preserve"> </w:t>
      </w:r>
    </w:p>
    <w:p w:rsidR="0088110F" w:rsidRDefault="0088110F">
      <w:pPr>
        <w:widowControl w:val="0"/>
        <w:jc w:val="both"/>
      </w:pPr>
    </w:p>
    <w:p w:rsidR="0088110F" w:rsidRDefault="008F5475">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88110F" w:rsidRDefault="008F5475">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88110F" w:rsidRDefault="008F5475">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88110F" w:rsidRDefault="008F5475">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88110F" w:rsidRDefault="008F5475">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88110F" w:rsidRDefault="008F5475">
      <w:pPr>
        <w:spacing w:line="360" w:lineRule="auto"/>
        <w:jc w:val="both"/>
      </w:pPr>
      <w:r>
        <w:rPr>
          <w:rFonts w:ascii="Verdana" w:eastAsia="Verdana" w:hAnsi="Verdana" w:cs="Verdana"/>
          <w:sz w:val="18"/>
          <w:szCs w:val="18"/>
        </w:rPr>
        <w:lastRenderedPageBreak/>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88110F" w:rsidRDefault="008F5475" w:rsidP="009672C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88110F" w:rsidRDefault="008F5475" w:rsidP="009672C1">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88110F" w:rsidRDefault="008F5475" w:rsidP="009672C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88110F" w:rsidRDefault="008F5475" w:rsidP="009672C1">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88110F" w:rsidRDefault="008F5475" w:rsidP="009672C1">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88110F" w:rsidRDefault="008F5475" w:rsidP="009672C1">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88110F" w:rsidRDefault="008F5475" w:rsidP="009672C1">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88110F" w:rsidRPr="009672C1" w:rsidRDefault="008F5475" w:rsidP="009672C1">
      <w:pPr>
        <w:pStyle w:val="Paragrafoelenco"/>
        <w:numPr>
          <w:ilvl w:val="1"/>
          <w:numId w:val="10"/>
        </w:numPr>
        <w:pBdr>
          <w:top w:val="nil"/>
          <w:left w:val="nil"/>
          <w:bottom w:val="nil"/>
          <w:right w:val="nil"/>
          <w:between w:val="nil"/>
        </w:pBdr>
        <w:spacing w:line="360" w:lineRule="auto"/>
        <w:rPr>
          <w:color w:val="000000"/>
        </w:rPr>
      </w:pPr>
      <w:r w:rsidRPr="009672C1">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9672C1">
        <w:rPr>
          <w:rFonts w:ascii="Verdana" w:eastAsia="Verdana" w:hAnsi="Verdana" w:cs="Verdana"/>
          <w:color w:val="000000"/>
          <w:sz w:val="18"/>
          <w:szCs w:val="18"/>
        </w:rPr>
        <w:t>modalità</w:t>
      </w:r>
      <w:proofErr w:type="gramEnd"/>
      <w:r w:rsidRPr="009672C1">
        <w:rPr>
          <w:rFonts w:ascii="Verdana" w:eastAsia="Verdana" w:hAnsi="Verdana" w:cs="Verdana"/>
          <w:color w:val="000000"/>
          <w:sz w:val="18"/>
          <w:szCs w:val="18"/>
        </w:rPr>
        <w:t xml:space="preserve"> sopraindicate non potranno essere valutate.</w:t>
      </w:r>
    </w:p>
    <w:p w:rsidR="0088110F" w:rsidRDefault="008F5475" w:rsidP="009672C1">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88110F" w:rsidRDefault="0088110F">
      <w:pPr>
        <w:pBdr>
          <w:top w:val="nil"/>
          <w:left w:val="nil"/>
          <w:bottom w:val="nil"/>
          <w:right w:val="nil"/>
          <w:between w:val="nil"/>
        </w:pBdr>
        <w:jc w:val="both"/>
        <w:rPr>
          <w:color w:val="000000"/>
        </w:rPr>
      </w:pPr>
    </w:p>
    <w:p w:rsidR="0088110F" w:rsidRDefault="008F547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88110F" w:rsidRDefault="008F547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88110F" w:rsidRDefault="008F547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88110F" w:rsidRDefault="008F5475">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88110F" w:rsidRDefault="0088110F">
      <w:pPr>
        <w:spacing w:line="360" w:lineRule="auto"/>
        <w:jc w:val="both"/>
        <w:rPr>
          <w:rFonts w:ascii="Verdana" w:eastAsia="Verdana" w:hAnsi="Verdana" w:cs="Verdana"/>
          <w:b/>
          <w:sz w:val="18"/>
          <w:szCs w:val="18"/>
          <w:u w:val="single"/>
        </w:rPr>
      </w:pPr>
    </w:p>
    <w:p w:rsidR="0088110F" w:rsidRDefault="008F5475">
      <w:pPr>
        <w:spacing w:line="360" w:lineRule="auto"/>
        <w:jc w:val="both"/>
      </w:pPr>
      <w:r>
        <w:rPr>
          <w:rFonts w:ascii="Verdana" w:eastAsia="Verdana" w:hAnsi="Verdana" w:cs="Verdana"/>
          <w:b/>
          <w:sz w:val="18"/>
          <w:szCs w:val="18"/>
        </w:rPr>
        <w:lastRenderedPageBreak/>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88110F" w:rsidRDefault="008F5475">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88110F" w:rsidRDefault="008F547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88110F" w:rsidRDefault="008F547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88110F" w:rsidRDefault="0088110F">
      <w:pPr>
        <w:pBdr>
          <w:top w:val="nil"/>
          <w:left w:val="nil"/>
          <w:bottom w:val="nil"/>
          <w:right w:val="nil"/>
          <w:between w:val="nil"/>
        </w:pBdr>
        <w:spacing w:line="360" w:lineRule="auto"/>
        <w:jc w:val="both"/>
        <w:rPr>
          <w:rFonts w:ascii="Times" w:eastAsia="Times" w:hAnsi="Times" w:cs="Times"/>
          <w:b/>
          <w:i/>
          <w:color w:val="000000"/>
          <w:highlight w:val="yellow"/>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88110F" w:rsidRDefault="008F5475">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88110F" w:rsidRDefault="008F5475">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88110F" w:rsidRDefault="008F5475">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88110F" w:rsidRDefault="0088110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88110F" w:rsidRDefault="0088110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8110F" w:rsidRDefault="008F547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074B48" w:rsidRPr="00192288">
        <w:rPr>
          <w:rFonts w:ascii="Verdana" w:eastAsia="Verdana" w:hAnsi="Verdana" w:cs="Verdana"/>
          <w:b/>
          <w:color w:val="000000"/>
          <w:sz w:val="18"/>
          <w:szCs w:val="18"/>
        </w:rPr>
        <w:t>23</w:t>
      </w:r>
      <w:r w:rsidRPr="00192288">
        <w:rPr>
          <w:rFonts w:ascii="Verdana" w:eastAsia="Verdana" w:hAnsi="Verdana" w:cs="Verdana"/>
          <w:b/>
          <w:sz w:val="18"/>
          <w:szCs w:val="18"/>
        </w:rPr>
        <w:t>/</w:t>
      </w:r>
      <w:r w:rsidR="00074B48" w:rsidRPr="00192288">
        <w:rPr>
          <w:rFonts w:ascii="Verdana" w:eastAsia="Verdana" w:hAnsi="Verdana" w:cs="Verdana"/>
          <w:b/>
          <w:sz w:val="18"/>
          <w:szCs w:val="18"/>
        </w:rPr>
        <w:t>12</w:t>
      </w:r>
      <w:r w:rsidRPr="00192288">
        <w:rPr>
          <w:rFonts w:ascii="Verdana" w:eastAsia="Verdana" w:hAnsi="Verdana" w:cs="Verdana"/>
          <w:b/>
          <w:sz w:val="18"/>
          <w:szCs w:val="18"/>
        </w:rPr>
        <w:t xml:space="preserve">/2022 alle ore </w:t>
      </w:r>
      <w:r w:rsidR="00192288" w:rsidRPr="00192288">
        <w:rPr>
          <w:rFonts w:ascii="Verdana" w:eastAsia="Verdana" w:hAnsi="Verdana" w:cs="Verdana"/>
          <w:b/>
          <w:sz w:val="18"/>
          <w:szCs w:val="18"/>
        </w:rPr>
        <w:t>16</w:t>
      </w:r>
      <w:r w:rsidR="00074B48" w:rsidRPr="00192288">
        <w:rPr>
          <w:rFonts w:ascii="Verdana" w:eastAsia="Verdana" w:hAnsi="Verdana" w:cs="Verdana"/>
          <w:b/>
          <w:sz w:val="18"/>
          <w:szCs w:val="18"/>
        </w:rPr>
        <w:t>.00</w:t>
      </w:r>
      <w:r w:rsidRPr="00192288">
        <w:rPr>
          <w:rFonts w:ascii="Verdana" w:eastAsia="Verdana" w:hAnsi="Verdana" w:cs="Verdana"/>
          <w:b/>
          <w:color w:val="000000"/>
          <w:sz w:val="18"/>
          <w:szCs w:val="18"/>
        </w:rPr>
        <w:t xml:space="preserve"> per sostenere il colloquio, salvo diversa indicazione che verrà comunicata</w:t>
      </w:r>
      <w:r>
        <w:rPr>
          <w:rFonts w:ascii="Verdana" w:eastAsia="Verdana" w:hAnsi="Verdana" w:cs="Verdana"/>
          <w:color w:val="000000"/>
          <w:sz w:val="18"/>
          <w:szCs w:val="18"/>
        </w:rPr>
        <w:t xml:space="preserve"> mediante PEC o posta elettronica ordinaria se stranieri con congruo anticipo. </w:t>
      </w:r>
    </w:p>
    <w:p w:rsidR="0088110F" w:rsidRDefault="008F547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88110F" w:rsidRDefault="008F5475">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88110F" w:rsidRDefault="008F5475">
      <w:pPr>
        <w:numPr>
          <w:ilvl w:val="0"/>
          <w:numId w:val="7"/>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88110F" w:rsidRDefault="008F5475">
      <w:pPr>
        <w:numPr>
          <w:ilvl w:val="0"/>
          <w:numId w:val="7"/>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88110F" w:rsidRDefault="008F5475">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88110F" w:rsidRDefault="008F5475">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88110F" w:rsidRDefault="0088110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88110F" w:rsidRDefault="008F5475">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88110F" w:rsidRDefault="008F5475">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88110F" w:rsidRDefault="008F5475">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88110F" w:rsidRDefault="008F5475">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88110F" w:rsidRDefault="008F547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88110F" w:rsidRDefault="008F5475">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88110F" w:rsidRDefault="008F5475">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88110F" w:rsidRDefault="0088110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672C1" w:rsidRDefault="009672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Roma </w: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88110F" w:rsidRDefault="008F547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88110F" w:rsidRDefault="008F5475">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88110F" w:rsidRDefault="0088110F">
      <w:pPr>
        <w:jc w:val="both"/>
        <w:rPr>
          <w:rFonts w:ascii="Verdana" w:eastAsia="Verdana" w:hAnsi="Verdana" w:cs="Verdana"/>
          <w:sz w:val="18"/>
          <w:szCs w:val="18"/>
        </w:rPr>
      </w:pPr>
    </w:p>
    <w:p w:rsidR="0088110F" w:rsidRDefault="008F5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88110F" w:rsidRDefault="008F5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88110F" w:rsidRDefault="008F5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88110F" w:rsidRDefault="008F5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88110F" w:rsidRDefault="0088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88110F" w:rsidRDefault="008F5475">
      <w:pPr>
        <w:jc w:val="both"/>
      </w:pPr>
      <w:r>
        <w:rPr>
          <w:rFonts w:ascii="Verdana" w:eastAsia="Verdana" w:hAnsi="Verdana" w:cs="Verdana"/>
          <w:sz w:val="18"/>
          <w:szCs w:val="18"/>
        </w:rPr>
        <w:t>Oggetto: Bando di selezione n° ISTC-AdR-3</w:t>
      </w:r>
      <w:r w:rsidR="009672C1">
        <w:rPr>
          <w:rFonts w:ascii="Verdana" w:eastAsia="Verdana" w:hAnsi="Verdana" w:cs="Verdana"/>
          <w:sz w:val="18"/>
          <w:szCs w:val="18"/>
        </w:rPr>
        <w:t>44</w:t>
      </w:r>
      <w:r>
        <w:rPr>
          <w:rFonts w:ascii="Verdana" w:eastAsia="Verdana" w:hAnsi="Verdana" w:cs="Verdana"/>
          <w:sz w:val="18"/>
          <w:szCs w:val="18"/>
        </w:rPr>
        <w:t>-2022-RM</w:t>
      </w:r>
    </w:p>
    <w:p w:rsidR="0088110F" w:rsidRDefault="0088110F">
      <w:pPr>
        <w:jc w:val="both"/>
        <w:rPr>
          <w:rFonts w:ascii="Verdana" w:eastAsia="Verdana" w:hAnsi="Verdana" w:cs="Verdana"/>
          <w:b/>
          <w:sz w:val="18"/>
          <w:szCs w:val="18"/>
        </w:rPr>
      </w:pPr>
    </w:p>
    <w:p w:rsidR="0088110F" w:rsidRDefault="008F5475">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88110F" w:rsidRDefault="008F5475">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88110F" w:rsidRDefault="008F5475">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88110F" w:rsidRDefault="008F5475">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88110F" w:rsidRDefault="008F5475">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88110F" w:rsidRDefault="008F5475">
      <w:pPr>
        <w:spacing w:before="120"/>
        <w:jc w:val="both"/>
      </w:pPr>
      <w:proofErr w:type="gramEnd"/>
      <w:r>
        <w:rPr>
          <w:rFonts w:ascii="Verdana" w:eastAsia="Verdana" w:hAnsi="Verdana" w:cs="Verdana"/>
          <w:sz w:val="18"/>
          <w:szCs w:val="18"/>
        </w:rPr>
        <w:t>Indirizzo ................................................................................................................………………………….</w:t>
      </w:r>
    </w:p>
    <w:p w:rsidR="0088110F" w:rsidRDefault="008F5475">
      <w:pPr>
        <w:spacing w:before="120"/>
        <w:jc w:val="both"/>
      </w:pPr>
      <w:r>
        <w:rPr>
          <w:rFonts w:ascii="Verdana" w:eastAsia="Verdana" w:hAnsi="Verdana" w:cs="Verdana"/>
          <w:sz w:val="18"/>
          <w:szCs w:val="18"/>
        </w:rPr>
        <w:t>CAP .................................. Telefono ..................................................</w:t>
      </w:r>
    </w:p>
    <w:p w:rsidR="0088110F" w:rsidRDefault="008F5475">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88110F" w:rsidRDefault="0088110F">
      <w:pPr>
        <w:spacing w:line="360" w:lineRule="auto"/>
        <w:jc w:val="both"/>
        <w:rPr>
          <w:rFonts w:ascii="Verdana" w:eastAsia="Verdana" w:hAnsi="Verdana" w:cs="Verdana"/>
          <w:sz w:val="18"/>
          <w:szCs w:val="18"/>
        </w:rPr>
      </w:pP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w:t>
      </w:r>
      <w:r>
        <w:rPr>
          <w:rFonts w:ascii="Verdana" w:eastAsia="Verdana" w:hAnsi="Verdana" w:cs="Verdana"/>
          <w:sz w:val="18"/>
          <w:szCs w:val="18"/>
        </w:rPr>
        <w:t>assegno di ricerca Senior</w:t>
      </w:r>
      <w:r>
        <w:rPr>
          <w:rFonts w:ascii="Verdana" w:eastAsia="Verdana" w:hAnsi="Verdana" w:cs="Verdana"/>
          <w:color w:val="000000"/>
          <w:sz w:val="18"/>
          <w:szCs w:val="18"/>
        </w:rPr>
        <w:t xml:space="preserv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8">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88110F" w:rsidRDefault="008F5475">
      <w:pPr>
        <w:spacing w:line="360" w:lineRule="auto"/>
        <w:jc w:val="both"/>
      </w:pPr>
      <w:r>
        <w:rPr>
          <w:rFonts w:ascii="Verdana" w:eastAsia="Verdana" w:hAnsi="Verdana" w:cs="Verdana"/>
          <w:sz w:val="18"/>
          <w:szCs w:val="18"/>
        </w:rPr>
        <w:t>A tal fine, il sottoscritto dichiara sotto la propria responsabilità:</w:t>
      </w:r>
    </w:p>
    <w:p w:rsidR="0088110F" w:rsidRDefault="008F5475">
      <w:pPr>
        <w:numPr>
          <w:ilvl w:val="0"/>
          <w:numId w:val="5"/>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88110F" w:rsidRDefault="008F5475">
      <w:pPr>
        <w:numPr>
          <w:ilvl w:val="0"/>
          <w:numId w:val="5"/>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88110F" w:rsidRDefault="008F5475">
      <w:pPr>
        <w:numPr>
          <w:ilvl w:val="0"/>
          <w:numId w:val="5"/>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88110F" w:rsidRDefault="008F5475">
      <w:pPr>
        <w:numPr>
          <w:ilvl w:val="0"/>
          <w:numId w:val="5"/>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88110F" w:rsidRDefault="008F5475">
      <w:pPr>
        <w:numPr>
          <w:ilvl w:val="0"/>
          <w:numId w:val="5"/>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88110F" w:rsidRDefault="008F5475">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88110F" w:rsidRDefault="008F5475">
      <w:pPr>
        <w:numPr>
          <w:ilvl w:val="0"/>
          <w:numId w:val="4"/>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88110F" w:rsidRDefault="008F5475">
      <w:pPr>
        <w:numPr>
          <w:ilvl w:val="0"/>
          <w:numId w:val="4"/>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88110F" w:rsidRDefault="0088110F">
      <w:pPr>
        <w:jc w:val="both"/>
        <w:rPr>
          <w:rFonts w:ascii="Verdana" w:eastAsia="Verdana" w:hAnsi="Verdana" w:cs="Verdana"/>
          <w:sz w:val="18"/>
          <w:szCs w:val="18"/>
        </w:rPr>
      </w:pPr>
    </w:p>
    <w:p w:rsidR="0088110F" w:rsidRDefault="008F5475">
      <w:pPr>
        <w:jc w:val="both"/>
      </w:pPr>
      <w:r>
        <w:rPr>
          <w:rFonts w:ascii="Verdana" w:eastAsia="Verdana" w:hAnsi="Verdana" w:cs="Verdana"/>
          <w:sz w:val="18"/>
          <w:szCs w:val="18"/>
        </w:rPr>
        <w:t>Luogo e data</w:t>
      </w:r>
    </w:p>
    <w:p w:rsidR="0088110F" w:rsidRDefault="008F5475">
      <w:pPr>
        <w:jc w:val="right"/>
      </w:pPr>
      <w:r>
        <w:rPr>
          <w:rFonts w:ascii="Verdana" w:eastAsia="Verdana" w:hAnsi="Verdana" w:cs="Verdana"/>
          <w:sz w:val="18"/>
          <w:szCs w:val="18"/>
        </w:rPr>
        <w:t>FIRMA ___________________________________</w:t>
      </w:r>
    </w:p>
    <w:p w:rsidR="0088110F" w:rsidRDefault="0088110F">
      <w:pPr>
        <w:jc w:val="both"/>
        <w:rPr>
          <w:rFonts w:ascii="Verdana" w:eastAsia="Verdana" w:hAnsi="Verdana" w:cs="Verdana"/>
          <w:sz w:val="18"/>
          <w:szCs w:val="18"/>
        </w:rPr>
      </w:pPr>
    </w:p>
    <w:p w:rsidR="0088110F" w:rsidRDefault="008F5475">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88110F" w:rsidRDefault="0088110F">
      <w:pPr>
        <w:jc w:val="both"/>
        <w:rPr>
          <w:rFonts w:ascii="Verdana" w:eastAsia="Verdana" w:hAnsi="Verdana" w:cs="Verdana"/>
          <w:b/>
          <w:sz w:val="18"/>
          <w:szCs w:val="18"/>
        </w:rPr>
      </w:pPr>
    </w:p>
    <w:p w:rsidR="0088110F" w:rsidRDefault="008F5475">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88110F" w:rsidRDefault="0088110F">
      <w:pPr>
        <w:spacing w:after="160" w:line="259" w:lineRule="auto"/>
        <w:rPr>
          <w:rFonts w:ascii="Calibri" w:eastAsia="Calibri" w:hAnsi="Calibri" w:cs="Calibri"/>
          <w:color w:val="000000"/>
          <w:sz w:val="18"/>
          <w:szCs w:val="18"/>
        </w:rPr>
      </w:pPr>
    </w:p>
    <w:p w:rsidR="0088110F" w:rsidRDefault="008F5475">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88110F" w:rsidRDefault="008F5475">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88110F" w:rsidRDefault="008F5475">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88110F" w:rsidRDefault="008F5475">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88110F" w:rsidRDefault="008F5475">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88110F" w:rsidRDefault="008F5475">
      <w:pPr>
        <w:jc w:val="both"/>
        <w:rPr>
          <w:rFonts w:ascii="Verdana" w:eastAsia="Verdana" w:hAnsi="Verdana" w:cs="Verdana"/>
          <w:sz w:val="18"/>
          <w:szCs w:val="18"/>
        </w:rPr>
      </w:pPr>
      <w:r>
        <w:rPr>
          <w:rFonts w:ascii="Verdana" w:eastAsia="Verdana" w:hAnsi="Verdana" w:cs="Verdana"/>
          <w:sz w:val="18"/>
          <w:szCs w:val="18"/>
        </w:rPr>
        <w:t xml:space="preserve"> </w:t>
      </w:r>
    </w:p>
    <w:p w:rsidR="0088110F" w:rsidRDefault="008F5475">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88110F" w:rsidRDefault="0088110F">
      <w:pPr>
        <w:jc w:val="both"/>
        <w:rPr>
          <w:rFonts w:ascii="Verdana" w:eastAsia="Verdana" w:hAnsi="Verdana" w:cs="Verdana"/>
          <w:sz w:val="18"/>
          <w:szCs w:val="18"/>
        </w:rPr>
      </w:pPr>
    </w:p>
    <w:p w:rsidR="0088110F" w:rsidRDefault="008F5475">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88110F" w:rsidRDefault="008F5475">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88110F" w:rsidRDefault="008F5475">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88110F" w:rsidRDefault="008F5475">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88110F" w:rsidRDefault="008F5475">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88110F" w:rsidRDefault="008F5475">
      <w:pPr>
        <w:numPr>
          <w:ilvl w:val="0"/>
          <w:numId w:val="1"/>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88110F" w:rsidRDefault="008F5475">
      <w:pPr>
        <w:numPr>
          <w:ilvl w:val="0"/>
          <w:numId w:val="1"/>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88110F" w:rsidRDefault="008F5475">
      <w:pPr>
        <w:numPr>
          <w:ilvl w:val="0"/>
          <w:numId w:val="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88110F" w:rsidRDefault="008F5475">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b/>
          <w:color w:val="000000"/>
          <w:sz w:val="18"/>
          <w:szCs w:val="18"/>
        </w:rPr>
      </w:pP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88110F" w:rsidRDefault="008F5475">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88110F" w:rsidRDefault="008F5475">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88110F" w:rsidRDefault="008F5475">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88110F" w:rsidRDefault="008F5475">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88110F" w:rsidRDefault="008F5475">
      <w:pPr>
        <w:numPr>
          <w:ilvl w:val="0"/>
          <w:numId w:val="2"/>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88110F" w:rsidRDefault="008F5475">
      <w:pPr>
        <w:spacing w:after="160" w:line="259" w:lineRule="auto"/>
        <w:rPr>
          <w:rFonts w:ascii="Calibri" w:eastAsia="Calibri" w:hAnsi="Calibri" w:cs="Calibri"/>
          <w:sz w:val="22"/>
          <w:szCs w:val="22"/>
        </w:rPr>
      </w:pPr>
      <w:r>
        <w:br w:type="page"/>
      </w:r>
    </w:p>
    <w:p w:rsidR="0088110F" w:rsidRDefault="008F5475">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88110F" w:rsidRDefault="008F5475">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88110F" w:rsidRDefault="0088110F">
      <w:pPr>
        <w:spacing w:after="160" w:line="259" w:lineRule="auto"/>
        <w:rPr>
          <w:rFonts w:ascii="Verdana" w:eastAsia="Verdana" w:hAnsi="Verdana" w:cs="Verdana"/>
          <w:color w:val="000000"/>
          <w:sz w:val="22"/>
          <w:szCs w:val="22"/>
        </w:rPr>
      </w:pP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88110F" w:rsidRDefault="009672C1">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2D39A2A1" wp14:editId="1720D860">
                <wp:simplePos x="0" y="0"/>
                <wp:positionH relativeFrom="column">
                  <wp:posOffset>3810</wp:posOffset>
                </wp:positionH>
                <wp:positionV relativeFrom="paragraph">
                  <wp:posOffset>91440</wp:posOffset>
                </wp:positionV>
                <wp:extent cx="6072505" cy="1209675"/>
                <wp:effectExtent l="0" t="0" r="23495" b="28575"/>
                <wp:wrapNone/>
                <wp:docPr id="17" name="Rettangolo 17"/>
                <wp:cNvGraphicFramePr/>
                <a:graphic xmlns:a="http://schemas.openxmlformats.org/drawingml/2006/main">
                  <a:graphicData uri="http://schemas.microsoft.com/office/word/2010/wordprocessingShape">
                    <wps:wsp>
                      <wps:cNvSpPr/>
                      <wps:spPr>
                        <a:xfrm>
                          <a:off x="0" y="0"/>
                          <a:ext cx="607250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8110F" w:rsidRDefault="008F5475">
                            <w:pPr>
                              <w:textDirection w:val="btLr"/>
                            </w:pPr>
                            <w:r>
                              <w:rPr>
                                <w:rFonts w:ascii="Verdana" w:eastAsia="Verdana" w:hAnsi="Verdana" w:cs="Verdana"/>
                                <w:color w:val="000000"/>
                                <w:sz w:val="20"/>
                              </w:rPr>
                              <w:t>Via, numero civico, codice postale, città, paese</w:t>
                            </w:r>
                          </w:p>
                          <w:p w:rsidR="0088110F" w:rsidRDefault="008F5475">
                            <w:pPr>
                              <w:textDirection w:val="btLr"/>
                            </w:pPr>
                            <w:r>
                              <w:rPr>
                                <w:rFonts w:ascii="Verdana" w:eastAsia="Verdana" w:hAnsi="Verdana" w:cs="Verdana"/>
                                <w:color w:val="000000"/>
                                <w:sz w:val="20"/>
                              </w:rPr>
                              <w:t>Numero di telefono/cellulare</w:t>
                            </w:r>
                          </w:p>
                          <w:p w:rsidR="0088110F" w:rsidRDefault="008F5475">
                            <w:pPr>
                              <w:textDirection w:val="btLr"/>
                            </w:pPr>
                            <w:r>
                              <w:rPr>
                                <w:rFonts w:ascii="Verdana" w:eastAsia="Verdana" w:hAnsi="Verdana" w:cs="Verdana"/>
                                <w:color w:val="000000"/>
                                <w:sz w:val="20"/>
                              </w:rPr>
                              <w:t>Indirizzo email</w:t>
                            </w:r>
                          </w:p>
                          <w:p w:rsidR="0088110F" w:rsidRDefault="008F5475">
                            <w:pPr>
                              <w:textDirection w:val="btLr"/>
                            </w:pPr>
                            <w:r>
                              <w:rPr>
                                <w:rFonts w:ascii="Verdana" w:eastAsia="Verdana" w:hAnsi="Verdana" w:cs="Verdana"/>
                                <w:color w:val="000000"/>
                                <w:sz w:val="20"/>
                              </w:rPr>
                              <w:t>Eventuale sito web personale</w:t>
                            </w:r>
                          </w:p>
                          <w:p w:rsidR="0088110F" w:rsidRDefault="0088110F">
                            <w:pPr>
                              <w:textDirection w:val="btLr"/>
                            </w:pPr>
                          </w:p>
                          <w:p w:rsidR="0088110F" w:rsidRDefault="008F5475">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7" o:spid="_x0000_s1026" style="position:absolute;margin-left:.3pt;margin-top:7.2pt;width:478.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" fillcolor="white [3201]">
                <v:stroke startarrowwidth="narrow" startarrowlength="short" endarrowwidth="narrow" endarrowlength="short" joinstyle="round"/>
                <v:textbox inset="2.53958mm,1.2694mm,2.53958mm,1.2694mm">
                  <w:txbxContent>
                    <w:p w:rsidR="0088110F" w:rsidRDefault="008F5475">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88110F" w:rsidRDefault="008F5475">
                      <w:pPr>
                        <w:textDirection w:val="btLr"/>
                      </w:pPr>
                      <w:r>
                        <w:rPr>
                          <w:rFonts w:ascii="Verdana" w:eastAsia="Verdana" w:hAnsi="Verdana" w:cs="Verdana"/>
                          <w:color w:val="000000"/>
                          <w:sz w:val="20"/>
                        </w:rPr>
                        <w:t>Numero di telefono/cellulare</w:t>
                      </w:r>
                    </w:p>
                    <w:p w:rsidR="0088110F" w:rsidRDefault="008F5475">
                      <w:pPr>
                        <w:textDirection w:val="btLr"/>
                      </w:pPr>
                      <w:r>
                        <w:rPr>
                          <w:rFonts w:ascii="Verdana" w:eastAsia="Verdana" w:hAnsi="Verdana" w:cs="Verdana"/>
                          <w:color w:val="000000"/>
                          <w:sz w:val="20"/>
                        </w:rPr>
                        <w:t>Indirizzo email</w:t>
                      </w:r>
                    </w:p>
                    <w:p w:rsidR="0088110F" w:rsidRDefault="008F5475">
                      <w:pPr>
                        <w:textDirection w:val="btLr"/>
                      </w:pPr>
                      <w:r>
                        <w:rPr>
                          <w:rFonts w:ascii="Verdana" w:eastAsia="Verdana" w:hAnsi="Verdana" w:cs="Verdana"/>
                          <w:color w:val="000000"/>
                          <w:sz w:val="20"/>
                        </w:rPr>
                        <w:t>Eventuale sito web personale</w:t>
                      </w:r>
                    </w:p>
                    <w:p w:rsidR="0088110F" w:rsidRDefault="0088110F">
                      <w:pPr>
                        <w:textDirection w:val="btLr"/>
                      </w:pPr>
                    </w:p>
                    <w:p w:rsidR="0088110F" w:rsidRDefault="008F5475">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8F5475">
        <w:rPr>
          <w:noProof/>
          <w:lang w:eastAsia="it-IT"/>
        </w:rPr>
        <mc:AlternateContent>
          <mc:Choice Requires="wps">
            <w:drawing>
              <wp:anchor distT="0" distB="0" distL="114300" distR="114300" simplePos="0" relativeHeight="251658240" behindDoc="0" locked="0" layoutInCell="1" hidden="0" allowOverlap="1" wp14:anchorId="24B5B1C1" wp14:editId="6970F37B">
                <wp:simplePos x="0" y="0"/>
                <wp:positionH relativeFrom="column">
                  <wp:posOffset>228600</wp:posOffset>
                </wp:positionH>
                <wp:positionV relativeFrom="paragraph">
                  <wp:posOffset>114300</wp:posOffset>
                </wp:positionV>
                <wp:extent cx="1113865" cy="1086970"/>
                <wp:effectExtent l="0" t="0" r="0" b="0"/>
                <wp:wrapNone/>
                <wp:docPr id="18" name="Rettangolo 18"/>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88110F" w:rsidRDefault="008F5475">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8" o:spid="_x0000_s1027" style="position:absolute;margin-left:18pt;margin-top:9pt;width:87.7pt;height:8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" fillcolor="#bfbfbf" strokecolor="#bfbfbf" strokeweight="1pt">
                <v:stroke startarrowwidth="narrow" startarrowlength="short" endarrowwidth="narrow" endarrowlength="short"/>
                <v:textbox inset="2.53958mm,1.2694mm,2.53958mm,1.2694mm">
                  <w:txbxContent>
                    <w:p w:rsidR="0088110F" w:rsidRDefault="008F5475">
                      <w:pPr>
                        <w:jc w:val="center"/>
                        <w:textDirection w:val="btLr"/>
                      </w:pPr>
                      <w:r>
                        <w:rPr>
                          <w:rFonts w:ascii="Verdana" w:eastAsia="Verdana" w:hAnsi="Verdana" w:cs="Verdana"/>
                          <w:color w:val="000000"/>
                          <w:sz w:val="20"/>
                        </w:rPr>
                        <w:t>Foto</w:t>
                      </w:r>
                    </w:p>
                  </w:txbxContent>
                </v:textbox>
              </v:rect>
            </w:pict>
          </mc:Fallback>
        </mc:AlternateContent>
      </w: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8110F">
      <w:pPr>
        <w:spacing w:after="160" w:line="259" w:lineRule="auto"/>
        <w:rPr>
          <w:rFonts w:ascii="Verdana" w:eastAsia="Verdana" w:hAnsi="Verdana" w:cs="Verdana"/>
          <w:color w:val="000000"/>
          <w:sz w:val="18"/>
          <w:szCs w:val="18"/>
        </w:rPr>
      </w:pP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88110F" w:rsidRDefault="0088110F">
      <w:pPr>
        <w:spacing w:after="160" w:line="259" w:lineRule="auto"/>
        <w:rPr>
          <w:rFonts w:ascii="Calibri" w:eastAsia="Calibri" w:hAnsi="Calibri" w:cs="Calibri"/>
          <w:color w:val="000000"/>
          <w:sz w:val="22"/>
          <w:szCs w:val="22"/>
        </w:rPr>
      </w:pPr>
    </w:p>
    <w:p w:rsidR="0088110F" w:rsidRDefault="008F5475">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88110F" w:rsidRDefault="008F5475">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88110F" w:rsidRDefault="008F5475">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88110F" w:rsidRDefault="008F5475">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88110F" w:rsidRDefault="008F5475">
      <w:pPr>
        <w:spacing w:after="160" w:line="259" w:lineRule="auto"/>
        <w:rPr>
          <w:rFonts w:ascii="Calibri" w:eastAsia="Calibri" w:hAnsi="Calibri" w:cs="Calibri"/>
          <w:sz w:val="22"/>
          <w:szCs w:val="22"/>
        </w:rPr>
      </w:pPr>
      <w:r>
        <w:br w:type="page"/>
      </w:r>
    </w:p>
    <w:p w:rsidR="0088110F" w:rsidRDefault="008F5475">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88110F" w:rsidRDefault="0088110F">
      <w:pPr>
        <w:spacing w:after="160" w:line="259" w:lineRule="auto"/>
        <w:rPr>
          <w:rFonts w:ascii="Verdana" w:eastAsia="Verdana" w:hAnsi="Verdana" w:cs="Verdana"/>
          <w:color w:val="000000"/>
          <w:sz w:val="18"/>
          <w:szCs w:val="18"/>
        </w:rPr>
      </w:pPr>
    </w:p>
    <w:p w:rsidR="0088110F" w:rsidRDefault="008F5475">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88110F" w:rsidRDefault="008F5475">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88110F" w:rsidRDefault="0088110F">
      <w:pPr>
        <w:spacing w:after="160" w:line="259" w:lineRule="auto"/>
        <w:rPr>
          <w:rFonts w:ascii="Verdana" w:eastAsia="Verdana" w:hAnsi="Verdana" w:cs="Verdana"/>
          <w:color w:val="000000"/>
          <w:sz w:val="18"/>
          <w:szCs w:val="18"/>
        </w:rPr>
      </w:pPr>
    </w:p>
    <w:p w:rsidR="0088110F" w:rsidRDefault="008F5475">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88110F" w:rsidRDefault="008F5475">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88110F" w:rsidRDefault="008F5475">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88110F" w:rsidRDefault="008F5475">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88110F" w:rsidRDefault="008F5475">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88110F" w:rsidRDefault="008F5475">
      <w:r>
        <w:br w:type="page"/>
      </w:r>
    </w:p>
    <w:p w:rsidR="0088110F" w:rsidRDefault="008F5475">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88110F" w:rsidRDefault="008F5475">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88110F" w:rsidRDefault="008F5475">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88110F" w:rsidRDefault="008F5475">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88110F" w:rsidRDefault="008F5475">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88110F" w:rsidRDefault="008F5475">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88110F" w:rsidRDefault="008F5475">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0">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88110F" w:rsidRDefault="008F5475">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88110F" w:rsidRDefault="0088110F">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88110F" w:rsidRDefault="008F5475">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88110F" w:rsidRDefault="008F5475">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88110F" w:rsidRDefault="008F5475">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88110F" w:rsidRDefault="008F5475">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88110F" w:rsidRDefault="008F5475">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88110F" w:rsidRDefault="0088110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88110F">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29" w:rsidRDefault="007C6029">
      <w:r>
        <w:separator/>
      </w:r>
    </w:p>
  </w:endnote>
  <w:endnote w:type="continuationSeparator" w:id="0">
    <w:p w:rsidR="007C6029" w:rsidRDefault="007C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F5475">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272BC">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272BC">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F5475">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272BC">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272BC">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81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29" w:rsidRDefault="007C6029">
      <w:r>
        <w:separator/>
      </w:r>
    </w:p>
  </w:footnote>
  <w:footnote w:type="continuationSeparator" w:id="0">
    <w:p w:rsidR="007C6029" w:rsidRDefault="007C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7605078</wp:posOffset>
              </wp:positionH>
              <wp:positionV relativeFrom="page">
                <wp:posOffset>9358949</wp:posOffset>
              </wp:positionV>
              <wp:extent cx="182880" cy="192405"/>
              <wp:effectExtent l="0" t="0" r="0" b="0"/>
              <wp:wrapNone/>
              <wp:docPr id="19" name="Rettangolo 19"/>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88110F" w:rsidRDefault="0088110F">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7605078</wp:posOffset>
              </wp:positionH>
              <wp:positionV relativeFrom="page">
                <wp:posOffset>9358949</wp:posOffset>
              </wp:positionV>
              <wp:extent cx="182880" cy="19240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2880" cy="192405"/>
                      </a:xfrm>
                      <a:prstGeom prst="rect"/>
                      <a:ln/>
                    </pic:spPr>
                  </pic:pic>
                </a:graphicData>
              </a:graphic>
            </wp:anchor>
          </w:drawing>
        </mc:Fallback>
      </mc:AlternateConten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7605078</wp:posOffset>
              </wp:positionH>
              <wp:positionV relativeFrom="page">
                <wp:posOffset>9358949</wp:posOffset>
              </wp:positionV>
              <wp:extent cx="182880" cy="192405"/>
              <wp:effectExtent l="0" t="0" r="0" b="0"/>
              <wp:wrapNone/>
              <wp:docPr id="20" name="Rettangolo 2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88110F" w:rsidRDefault="0088110F">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7605078</wp:posOffset>
              </wp:positionH>
              <wp:positionV relativeFrom="page">
                <wp:posOffset>9358949</wp:posOffset>
              </wp:positionV>
              <wp:extent cx="182880" cy="192405"/>
              <wp:effectExtent b="0" l="0" r="0" t="0"/>
              <wp:wrapNone/>
              <wp:docPr id="2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82880" cy="192405"/>
                      </a:xfrm>
                      <a:prstGeom prst="rect"/>
                      <a:ln/>
                    </pic:spPr>
                  </pic:pic>
                </a:graphicData>
              </a:graphic>
            </wp:anchor>
          </w:drawing>
        </mc:Fallback>
      </mc:AlternateContent>
    </w:r>
  </w:p>
  <w:p w:rsidR="0088110F" w:rsidRDefault="008F547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F" w:rsidRDefault="00881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A32"/>
    <w:multiLevelType w:val="multilevel"/>
    <w:tmpl w:val="8620E5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19DB1C99"/>
    <w:multiLevelType w:val="multilevel"/>
    <w:tmpl w:val="90F69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D272C9"/>
    <w:multiLevelType w:val="multilevel"/>
    <w:tmpl w:val="B808AC3E"/>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9515036"/>
    <w:multiLevelType w:val="multilevel"/>
    <w:tmpl w:val="E4AA0024"/>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304F7A6F"/>
    <w:multiLevelType w:val="multilevel"/>
    <w:tmpl w:val="9FB6A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920BEC"/>
    <w:multiLevelType w:val="multilevel"/>
    <w:tmpl w:val="2858076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nsid w:val="45DB3507"/>
    <w:multiLevelType w:val="multilevel"/>
    <w:tmpl w:val="1B54AEC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7">
    <w:nsid w:val="51515DCC"/>
    <w:multiLevelType w:val="multilevel"/>
    <w:tmpl w:val="4C2A39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EA73A8"/>
    <w:multiLevelType w:val="hybridMultilevel"/>
    <w:tmpl w:val="78389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DF7A10"/>
    <w:multiLevelType w:val="multilevel"/>
    <w:tmpl w:val="3864B62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9"/>
  </w:num>
  <w:num w:numId="2">
    <w:abstractNumId w:val="4"/>
  </w:num>
  <w:num w:numId="3">
    <w:abstractNumId w:val="0"/>
  </w:num>
  <w:num w:numId="4">
    <w:abstractNumId w:val="6"/>
  </w:num>
  <w:num w:numId="5">
    <w:abstractNumId w:val="5"/>
  </w:num>
  <w:num w:numId="6">
    <w:abstractNumId w:val="2"/>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8110F"/>
    <w:rsid w:val="00074B48"/>
    <w:rsid w:val="000E48D4"/>
    <w:rsid w:val="00192288"/>
    <w:rsid w:val="002273F5"/>
    <w:rsid w:val="007C6029"/>
    <w:rsid w:val="0088110F"/>
    <w:rsid w:val="008F5475"/>
    <w:rsid w:val="009672C1"/>
    <w:rsid w:val="00C27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u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15Uf0dbU6Q3JhNGWXd3/KsD/w==">AMUW2mXEtayQnv/dUPe5gmM72nMEYuEMKzrcouyFYLMCoLdRWdPzqQQZKcCptTsJCE4eyr+GbVIdXfmMThDv4ruayAOge2zbVskoXdo546amBX8DzNJf1mydHjmECCkTLxWLzBm8YTQh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A1B1C-3E3B-4E16-A7CF-AB873C7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6150</Words>
  <Characters>35058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6</cp:revision>
  <cp:lastPrinted>2022-12-05T12:07:00Z</cp:lastPrinted>
  <dcterms:created xsi:type="dcterms:W3CDTF">2022-11-29T14:20:00Z</dcterms:created>
  <dcterms:modified xsi:type="dcterms:W3CDTF">2022-12-05T12:08:00Z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